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DF913AE" w14:textId="77777777" w:rsidR="000B6981" w:rsidRPr="009177F8" w:rsidRDefault="00F100AE" w:rsidP="000B6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bookmarkStart w:id="0" w:name="_Hlk170198865"/>
      <w:r w:rsidR="000B6981">
        <w:rPr>
          <w:rFonts w:ascii="Times New Roman" w:hAnsi="Times New Roman" w:cs="Times New Roman"/>
          <w:b/>
          <w:bCs/>
          <w:sz w:val="24"/>
          <w:szCs w:val="24"/>
        </w:rPr>
        <w:t>www.porcelanshop.sk</w:t>
      </w:r>
    </w:p>
    <w:bookmarkEnd w:id="0"/>
    <w:p w14:paraId="1CDC97FF" w14:textId="7774C30A" w:rsidR="00072F23" w:rsidRPr="00826333" w:rsidRDefault="00072F23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FC1D1" w14:textId="672E49B2" w:rsidR="00072F23" w:rsidRDefault="00EE0FB7" w:rsidP="000B6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981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0B6981">
        <w:rPr>
          <w:rFonts w:ascii="Times New Roman" w:eastAsia="Times New Roman" w:hAnsi="Times New Roman" w:cs="Times New Roman"/>
          <w:sz w:val="24"/>
          <w:szCs w:val="24"/>
        </w:rPr>
        <w:t xml:space="preserve">ELKSAS </w:t>
      </w:r>
      <w:proofErr w:type="spellStart"/>
      <w:r w:rsidR="000B6981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0B6981">
        <w:rPr>
          <w:rFonts w:ascii="Times New Roman" w:eastAsia="Times New Roman" w:hAnsi="Times New Roman" w:cs="Times New Roman"/>
          <w:sz w:val="24"/>
          <w:szCs w:val="24"/>
        </w:rPr>
        <w:t>., Biskupická 54, 911 04 Trenčín, Slovenská republika</w:t>
      </w:r>
    </w:p>
    <w:p w14:paraId="12E8690F" w14:textId="77777777" w:rsidR="000B6981" w:rsidRPr="00C453D2" w:rsidRDefault="000B6981" w:rsidP="000B69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B6981"/>
    <w:rsid w:val="002557EC"/>
    <w:rsid w:val="00703D99"/>
    <w:rsid w:val="00826333"/>
    <w:rsid w:val="0097565D"/>
    <w:rsid w:val="00BD237B"/>
    <w:rsid w:val="00C453D2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Viliam Šujan</cp:lastModifiedBy>
  <cp:revision>2</cp:revision>
  <dcterms:created xsi:type="dcterms:W3CDTF">2024-06-26T04:26:00Z</dcterms:created>
  <dcterms:modified xsi:type="dcterms:W3CDTF">2024-06-26T04:26:00Z</dcterms:modified>
</cp:coreProperties>
</file>